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7D" w:rsidRPr="00B9667D" w:rsidRDefault="00B9667D">
      <w:pPr>
        <w:rPr>
          <w:sz w:val="14"/>
        </w:rPr>
      </w:pPr>
    </w:p>
    <w:tbl>
      <w:tblPr>
        <w:tblW w:w="14958" w:type="dxa"/>
        <w:tblBorders>
          <w:top w:val="single" w:sz="6" w:space="0" w:color="000080"/>
          <w:bottom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2988"/>
        <w:gridCol w:w="2340"/>
        <w:gridCol w:w="6750"/>
        <w:gridCol w:w="1440"/>
        <w:gridCol w:w="1440"/>
      </w:tblGrid>
      <w:tr w:rsidR="0075486C" w:rsidRPr="00BD6A50" w:rsidTr="00326E78">
        <w:tc>
          <w:tcPr>
            <w:tcW w:w="2988" w:type="dxa"/>
            <w:tcBorders>
              <w:left w:val="single" w:sz="6" w:space="0" w:color="000080"/>
            </w:tcBorders>
            <w:shd w:val="clear" w:color="auto" w:fill="DDD9C3" w:themeFill="background2" w:themeFillShade="E6"/>
          </w:tcPr>
          <w:p w:rsidR="0075486C" w:rsidRPr="00BD6A50" w:rsidRDefault="0075486C" w:rsidP="00AE58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Strategic Objective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75486C" w:rsidRPr="00BD6A50" w:rsidRDefault="0075486C" w:rsidP="00AE58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Measurement</w:t>
            </w:r>
          </w:p>
        </w:tc>
        <w:tc>
          <w:tcPr>
            <w:tcW w:w="6750" w:type="dxa"/>
            <w:shd w:val="clear" w:color="auto" w:fill="DDD9C3" w:themeFill="background2" w:themeFillShade="E6"/>
          </w:tcPr>
          <w:p w:rsidR="0075486C" w:rsidRPr="00BD6A50" w:rsidRDefault="0075486C" w:rsidP="00AE5895">
            <w:pPr>
              <w:tabs>
                <w:tab w:val="left" w:pos="39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Strategy/Initiative</w:t>
            </w:r>
          </w:p>
        </w:tc>
        <w:tc>
          <w:tcPr>
            <w:tcW w:w="1440" w:type="dxa"/>
            <w:tcBorders>
              <w:right w:val="single" w:sz="6" w:space="0" w:color="000080"/>
            </w:tcBorders>
            <w:shd w:val="clear" w:color="auto" w:fill="DDD9C3" w:themeFill="background2" w:themeFillShade="E6"/>
          </w:tcPr>
          <w:p w:rsidR="0075486C" w:rsidRPr="00BD6A50" w:rsidRDefault="0075486C" w:rsidP="009B41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Due Date</w:t>
            </w:r>
          </w:p>
        </w:tc>
        <w:tc>
          <w:tcPr>
            <w:tcW w:w="1440" w:type="dxa"/>
            <w:tcBorders>
              <w:right w:val="single" w:sz="6" w:space="0" w:color="000080"/>
            </w:tcBorders>
            <w:shd w:val="clear" w:color="auto" w:fill="DDD9C3" w:themeFill="background2" w:themeFillShade="E6"/>
          </w:tcPr>
          <w:p w:rsidR="0075486C" w:rsidRPr="00BD6A50" w:rsidRDefault="0075486C" w:rsidP="009B41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Assigned To</w:t>
            </w:r>
          </w:p>
        </w:tc>
      </w:tr>
      <w:tr w:rsidR="0075486C" w:rsidRPr="00BD6A50" w:rsidTr="00D47A61"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8A7C82" w:rsidRPr="008A7C82" w:rsidRDefault="00CF1B5C" w:rsidP="008A7C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1B5C">
              <w:rPr>
                <w:rFonts w:asciiTheme="minorHAnsi" w:hAnsiTheme="minorHAnsi" w:cstheme="minorHAnsi"/>
                <w:b/>
                <w:sz w:val="20"/>
                <w:szCs w:val="20"/>
              </w:rPr>
              <w:t>LEADERSHIP: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A7C82" w:rsidRPr="008A7C82">
              <w:rPr>
                <w:rFonts w:asciiTheme="minorHAnsi" w:hAnsiTheme="minorHAnsi" w:cstheme="minorHAnsi"/>
                <w:sz w:val="20"/>
                <w:szCs w:val="20"/>
              </w:rPr>
              <w:t>Provide strategic-level IT leadership to the firm</w:t>
            </w:r>
          </w:p>
          <w:p w:rsidR="004719C7" w:rsidRPr="00827643" w:rsidRDefault="004719C7" w:rsidP="008A7C8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75486C" w:rsidRDefault="00C5101E" w:rsidP="00326E78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Revenue per FTE</w:t>
            </w:r>
          </w:p>
          <w:p w:rsidR="00C351AE" w:rsidRDefault="00C351AE" w:rsidP="00326E78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 Cost metrics</w:t>
            </w:r>
          </w:p>
          <w:p w:rsidR="00C351AE" w:rsidRDefault="00C351AE" w:rsidP="00326E78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reviews conducted</w:t>
            </w:r>
          </w:p>
          <w:p w:rsidR="00EA20E8" w:rsidRDefault="00FD04D9" w:rsidP="00326E78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Annual performance </w:t>
            </w:r>
            <w:r w:rsidR="00C351AE">
              <w:rPr>
                <w:rFonts w:asciiTheme="minorHAnsi" w:hAnsiTheme="minorHAnsi" w:cstheme="minorHAnsi"/>
                <w:sz w:val="20"/>
                <w:szCs w:val="20"/>
              </w:rPr>
              <w:t xml:space="preserve">reviews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evaluations</w:t>
            </w:r>
          </w:p>
          <w:p w:rsidR="00474F90" w:rsidRPr="00827643" w:rsidRDefault="00C351AE" w:rsidP="00326E78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Annual IT Plan and Budget</w:t>
            </w:r>
          </w:p>
        </w:tc>
        <w:tc>
          <w:tcPr>
            <w:tcW w:w="6750" w:type="dxa"/>
          </w:tcPr>
          <w:p w:rsidR="002F22A7" w:rsidRPr="00827643" w:rsidRDefault="00EA20E8" w:rsidP="00827643">
            <w:pPr>
              <w:numPr>
                <w:ilvl w:val="1"/>
                <w:numId w:val="2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Set </w:t>
            </w:r>
            <w:r w:rsidR="00821A60">
              <w:rPr>
                <w:rFonts w:asciiTheme="minorHAnsi" w:hAnsiTheme="minorHAnsi" w:cstheme="minorHAnsi"/>
                <w:sz w:val="20"/>
                <w:szCs w:val="20"/>
              </w:rPr>
              <w:t xml:space="preserve">Executive Committee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expectations for Firm CIO</w:t>
            </w:r>
          </w:p>
          <w:p w:rsidR="002F22A7" w:rsidRPr="00827643" w:rsidRDefault="00FD04D9" w:rsidP="00827643">
            <w:pPr>
              <w:numPr>
                <w:ilvl w:val="1"/>
                <w:numId w:val="2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Develop growth plan </w:t>
            </w:r>
            <w:proofErr w:type="gramStart"/>
            <w:r w:rsidR="00326E78">
              <w:rPr>
                <w:rFonts w:asciiTheme="minorHAnsi" w:hAnsiTheme="minorHAnsi" w:cstheme="minorHAnsi"/>
                <w:sz w:val="20"/>
                <w:szCs w:val="20"/>
              </w:rPr>
              <w:t>for ?</w:t>
            </w:r>
            <w:proofErr w:type="gramEnd"/>
          </w:p>
          <w:p w:rsidR="008A4A4D" w:rsidRDefault="00821A60" w:rsidP="008A4A4D">
            <w:pPr>
              <w:numPr>
                <w:ilvl w:val="1"/>
                <w:numId w:val="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Conduct periodic plan reviews:</w:t>
            </w:r>
          </w:p>
          <w:p w:rsidR="00821A60" w:rsidRDefault="00821A60" w:rsidP="00821A60">
            <w:pPr>
              <w:numPr>
                <w:ilvl w:val="2"/>
                <w:numId w:val="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 Development Plan</w:t>
            </w:r>
          </w:p>
          <w:p w:rsidR="00821A60" w:rsidRDefault="00821A60" w:rsidP="00821A60">
            <w:pPr>
              <w:numPr>
                <w:ilvl w:val="2"/>
                <w:numId w:val="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IT Strategic Plan</w:t>
            </w:r>
          </w:p>
          <w:p w:rsidR="00821A60" w:rsidRDefault="00821A60" w:rsidP="00821A60">
            <w:pPr>
              <w:numPr>
                <w:ilvl w:val="2"/>
                <w:numId w:val="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 Strategic Plan</w:t>
            </w:r>
          </w:p>
          <w:p w:rsidR="00821A60" w:rsidRDefault="00821A60" w:rsidP="00821A60">
            <w:pPr>
              <w:numPr>
                <w:ilvl w:val="1"/>
                <w:numId w:val="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Manage to annual IT Plan and Budget</w:t>
            </w:r>
          </w:p>
          <w:p w:rsidR="00821A60" w:rsidRDefault="00821A60" w:rsidP="00821A60">
            <w:pPr>
              <w:numPr>
                <w:ilvl w:val="2"/>
                <w:numId w:val="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Prepare plan and budget</w:t>
            </w:r>
          </w:p>
          <w:p w:rsidR="00821A60" w:rsidRDefault="00326E78" w:rsidP="00821A60">
            <w:pPr>
              <w:numPr>
                <w:ilvl w:val="2"/>
                <w:numId w:val="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21A60">
              <w:rPr>
                <w:rFonts w:asciiTheme="minorHAnsi" w:hAnsiTheme="minorHAnsi" w:cstheme="minorHAnsi"/>
                <w:sz w:val="20"/>
                <w:szCs w:val="20"/>
              </w:rPr>
              <w:t>pproval</w:t>
            </w:r>
          </w:p>
          <w:p w:rsidR="008A4A4D" w:rsidRPr="00827643" w:rsidRDefault="00821A60" w:rsidP="00821A60">
            <w:pPr>
              <w:numPr>
                <w:ilvl w:val="2"/>
                <w:numId w:val="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 management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854931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03/31/2013</w:t>
            </w:r>
          </w:p>
          <w:p w:rsidR="00854931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04/30/2013</w:t>
            </w:r>
          </w:p>
          <w:p w:rsidR="00854931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4931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Quarterly</w:t>
            </w:r>
          </w:p>
          <w:p w:rsidR="00854931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4931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4931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4931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03/31/2013</w:t>
            </w:r>
          </w:p>
          <w:p w:rsidR="00854931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03/31/2013</w:t>
            </w:r>
          </w:p>
          <w:p w:rsidR="00D537D9" w:rsidRPr="00827643" w:rsidRDefault="00854931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Quarterly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BD6A50" w:rsidRPr="00827643" w:rsidRDefault="00BD6A50" w:rsidP="001C79FA">
            <w:pPr>
              <w:tabs>
                <w:tab w:val="left" w:pos="39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08" w:rsidRPr="00BD6A50" w:rsidTr="00D47A61"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C72490" w:rsidRPr="00C72490" w:rsidRDefault="00CF1B5C" w:rsidP="00C7249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1B5C">
              <w:rPr>
                <w:rFonts w:asciiTheme="minorHAnsi" w:hAnsiTheme="minorHAnsi" w:cstheme="minorHAnsi"/>
                <w:b/>
                <w:sz w:val="20"/>
                <w:szCs w:val="20"/>
              </w:rPr>
              <w:t>TEAM DEVELOPMENT: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2490">
              <w:rPr>
                <w:rFonts w:asciiTheme="minorHAnsi" w:hAnsiTheme="minorHAnsi" w:cstheme="minorHAnsi"/>
                <w:sz w:val="20"/>
                <w:szCs w:val="20"/>
              </w:rPr>
              <w:t>Develop a High Performance IT Team</w:t>
            </w:r>
          </w:p>
          <w:p w:rsidR="004719C7" w:rsidRPr="00827643" w:rsidRDefault="004719C7" w:rsidP="008A7C8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351AE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Plans prepared and reviewed</w:t>
            </w:r>
          </w:p>
          <w:p w:rsidR="00C351AE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Participation in peer networking events</w:t>
            </w:r>
          </w:p>
          <w:p w:rsidR="00720F08" w:rsidRPr="00827643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 interactions</w:t>
            </w:r>
          </w:p>
        </w:tc>
        <w:tc>
          <w:tcPr>
            <w:tcW w:w="6750" w:type="dxa"/>
          </w:tcPr>
          <w:p w:rsidR="008A4A4D" w:rsidRDefault="00821A60" w:rsidP="008A4A4D">
            <w:pPr>
              <w:numPr>
                <w:ilvl w:val="1"/>
                <w:numId w:val="24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Continue</w:t>
            </w:r>
            <w:r w:rsidR="00FD04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Professional</w:t>
            </w:r>
            <w:r w:rsidR="00FD04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Development P</w:t>
            </w:r>
            <w:r w:rsidR="00FD04D9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(PDP)</w:t>
            </w:r>
            <w:r w:rsidR="00FD04D9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FD04D9" w:rsidRPr="00821A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ALL</w:t>
            </w:r>
            <w:r w:rsidR="00FD04D9">
              <w:rPr>
                <w:rFonts w:asciiTheme="minorHAnsi" w:hAnsiTheme="minorHAnsi" w:cstheme="minorHAnsi"/>
                <w:sz w:val="20"/>
                <w:szCs w:val="20"/>
              </w:rPr>
              <w:t xml:space="preserve"> IT staff and leaders</w:t>
            </w:r>
          </w:p>
          <w:p w:rsidR="008A4A4D" w:rsidRPr="008A4A4D" w:rsidRDefault="00821A60" w:rsidP="008A4A4D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Continue 90 Day Game Plan process for IT Staff</w:t>
            </w:r>
          </w:p>
          <w:p w:rsidR="002F22A7" w:rsidRDefault="00821A60" w:rsidP="00827643">
            <w:pPr>
              <w:numPr>
                <w:ilvl w:val="1"/>
                <w:numId w:val="24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Engage in peer networking and interaction</w:t>
            </w:r>
            <w:r w:rsidR="00012DB6">
              <w:rPr>
                <w:rFonts w:asciiTheme="minorHAnsi" w:hAnsiTheme="minorHAnsi" w:cstheme="minorHAnsi"/>
                <w:sz w:val="20"/>
                <w:szCs w:val="20"/>
              </w:rPr>
              <w:t xml:space="preserve"> for professional development</w:t>
            </w:r>
          </w:p>
          <w:p w:rsidR="00821A60" w:rsidRDefault="00821A60" w:rsidP="00827643">
            <w:pPr>
              <w:numPr>
                <w:ilvl w:val="1"/>
                <w:numId w:val="24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and promote a Learning and Training culture in IT</w:t>
            </w:r>
          </w:p>
          <w:p w:rsidR="00821A60" w:rsidRPr="00827643" w:rsidRDefault="00821A60" w:rsidP="00827643">
            <w:pPr>
              <w:numPr>
                <w:ilvl w:val="1"/>
                <w:numId w:val="24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Conduct ongoing reviews of organization and internal processes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854931" w:rsidRDefault="00854931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Quarterly</w:t>
            </w:r>
          </w:p>
          <w:p w:rsidR="00854931" w:rsidRDefault="00854931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Quarterly</w:t>
            </w:r>
          </w:p>
          <w:p w:rsidR="002C2AD7" w:rsidRDefault="00854931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05/01/2013</w:t>
            </w:r>
          </w:p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  <w:p w:rsidR="00D537D9" w:rsidRPr="00827643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Quarterly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BD6A50" w:rsidRPr="00827643" w:rsidRDefault="00BD6A50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08" w:rsidRPr="00BD6A50" w:rsidTr="00D47A61"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C72490" w:rsidRDefault="00CF1B5C" w:rsidP="00C7249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1B5C">
              <w:rPr>
                <w:rFonts w:asciiTheme="minorHAnsi" w:hAnsiTheme="minorHAnsi" w:cstheme="minorHAnsi"/>
                <w:b/>
                <w:sz w:val="20"/>
                <w:szCs w:val="20"/>
              </w:rPr>
              <w:t>CLIENT MANAGEMENT: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2490">
              <w:rPr>
                <w:rFonts w:asciiTheme="minorHAnsi" w:hAnsiTheme="minorHAnsi" w:cstheme="minorHAnsi"/>
                <w:sz w:val="20"/>
                <w:szCs w:val="20"/>
              </w:rPr>
              <w:t>Support client service</w:t>
            </w:r>
          </w:p>
          <w:p w:rsidR="00C72490" w:rsidRDefault="00C5101E" w:rsidP="00C5101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Internal Clients</w:t>
            </w:r>
          </w:p>
          <w:p w:rsidR="00C5101E" w:rsidRPr="00C72490" w:rsidRDefault="00C5101E" w:rsidP="00C5101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External Clients</w:t>
            </w:r>
          </w:p>
          <w:p w:rsidR="00720F08" w:rsidRPr="00827643" w:rsidRDefault="00720F08" w:rsidP="008A7C8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351AE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Surveys conducted and reviewed</w:t>
            </w:r>
          </w:p>
          <w:p w:rsidR="00C351AE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Client service training participation</w:t>
            </w:r>
          </w:p>
          <w:p w:rsidR="00720F08" w:rsidRPr="00827643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Process reviews conducted</w:t>
            </w:r>
          </w:p>
        </w:tc>
        <w:tc>
          <w:tcPr>
            <w:tcW w:w="6750" w:type="dxa"/>
          </w:tcPr>
          <w:p w:rsidR="00821A60" w:rsidRDefault="00821A60" w:rsidP="008A4A4D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 Internal clients</w:t>
            </w:r>
          </w:p>
          <w:p w:rsidR="008A4A4D" w:rsidRDefault="00821A60" w:rsidP="00821A60">
            <w:pPr>
              <w:pStyle w:val="ListParagraph"/>
              <w:numPr>
                <w:ilvl w:val="2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Gain and maintain respect and confidence</w:t>
            </w:r>
          </w:p>
          <w:p w:rsidR="00821A60" w:rsidRDefault="00821A60" w:rsidP="00821A60">
            <w:pPr>
              <w:pStyle w:val="ListParagraph"/>
              <w:numPr>
                <w:ilvl w:val="3"/>
                <w:numId w:val="21"/>
              </w:numPr>
              <w:tabs>
                <w:tab w:val="clear" w:pos="720"/>
                <w:tab w:val="num" w:pos="792"/>
              </w:tabs>
              <w:ind w:left="792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satisfaction surveys and feedback</w:t>
            </w:r>
          </w:p>
          <w:p w:rsidR="00821A60" w:rsidRPr="008A4A4D" w:rsidRDefault="00821A60" w:rsidP="00821A60">
            <w:pPr>
              <w:pStyle w:val="ListParagraph"/>
              <w:numPr>
                <w:ilvl w:val="3"/>
                <w:numId w:val="21"/>
              </w:numPr>
              <w:tabs>
                <w:tab w:val="clear" w:pos="720"/>
                <w:tab w:val="num" w:pos="792"/>
              </w:tabs>
              <w:ind w:left="792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Enroll in </w:t>
            </w:r>
            <w:r w:rsidR="00012DB6">
              <w:rPr>
                <w:rFonts w:asciiTheme="minorHAnsi" w:hAnsiTheme="minorHAnsi" w:cstheme="minorHAnsi"/>
                <w:sz w:val="20"/>
                <w:szCs w:val="20"/>
              </w:rPr>
              <w:t>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client service training</w:t>
            </w:r>
            <w:r w:rsidR="00012DB6">
              <w:rPr>
                <w:rFonts w:asciiTheme="minorHAnsi" w:hAnsiTheme="minorHAnsi" w:cstheme="minorHAnsi"/>
                <w:sz w:val="20"/>
                <w:szCs w:val="20"/>
              </w:rPr>
              <w:t xml:space="preserve"> for IT staff</w:t>
            </w:r>
          </w:p>
          <w:p w:rsidR="008A4A4D" w:rsidRPr="008A4A4D" w:rsidRDefault="00821A60" w:rsidP="008A4A4D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 External clients</w:t>
            </w:r>
          </w:p>
          <w:p w:rsidR="001C79FA" w:rsidRDefault="00821A60" w:rsidP="00821A60">
            <w:pPr>
              <w:numPr>
                <w:ilvl w:val="2"/>
                <w:numId w:val="21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 in process improvement reviews</w:t>
            </w:r>
          </w:p>
          <w:p w:rsidR="00821A60" w:rsidRPr="00827643" w:rsidRDefault="00821A60" w:rsidP="00821A60">
            <w:pPr>
              <w:numPr>
                <w:ilvl w:val="2"/>
                <w:numId w:val="21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engagement support 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D537D9" w:rsidRDefault="00D537D9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AD7" w:rsidRDefault="002C2AD7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AD7" w:rsidRDefault="002C2AD7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  <w:p w:rsidR="002C2AD7" w:rsidRDefault="002C2AD7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12/31/2013</w:t>
            </w:r>
          </w:p>
          <w:p w:rsidR="002C2AD7" w:rsidRDefault="002C2AD7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AD7" w:rsidRDefault="002C2AD7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  <w:p w:rsidR="002C2AD7" w:rsidRPr="00827643" w:rsidRDefault="002C2AD7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D47A61" w:rsidRPr="00827643" w:rsidRDefault="00D47A61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08" w:rsidRPr="00BD6A50" w:rsidTr="00D47A61"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8A7C82" w:rsidRDefault="00CF1B5C" w:rsidP="008A7C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1B5C">
              <w:rPr>
                <w:rFonts w:asciiTheme="minorHAnsi" w:hAnsiTheme="minorHAnsi" w:cstheme="minorHAnsi"/>
                <w:b/>
                <w:sz w:val="20"/>
                <w:szCs w:val="20"/>
              </w:rPr>
              <w:t>BUSINESS DEVELOPMENT: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2490">
              <w:rPr>
                <w:rFonts w:asciiTheme="minorHAnsi" w:hAnsiTheme="minorHAnsi" w:cstheme="minorHAnsi"/>
                <w:sz w:val="20"/>
                <w:szCs w:val="20"/>
              </w:rPr>
              <w:t>Support the culture of firm growth</w:t>
            </w:r>
          </w:p>
          <w:p w:rsidR="00C5101E" w:rsidRDefault="00C5101E" w:rsidP="00C5101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Organic growth</w:t>
            </w:r>
          </w:p>
          <w:p w:rsidR="00C5101E" w:rsidRPr="00C5101E" w:rsidRDefault="00C5101E" w:rsidP="00C5101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Acquisition growth</w:t>
            </w:r>
          </w:p>
          <w:p w:rsidR="00720F08" w:rsidRPr="00827643" w:rsidRDefault="00720F08" w:rsidP="008A7C8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0F08" w:rsidRPr="00827643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Decision support tools prepared and used</w:t>
            </w:r>
          </w:p>
        </w:tc>
        <w:tc>
          <w:tcPr>
            <w:tcW w:w="6750" w:type="dxa"/>
          </w:tcPr>
          <w:p w:rsidR="008A4A4D" w:rsidRPr="008A4A4D" w:rsidRDefault="00E43216" w:rsidP="008A4A4D">
            <w:pPr>
              <w:numPr>
                <w:ilvl w:val="1"/>
                <w:numId w:val="2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 organic growth</w:t>
            </w:r>
          </w:p>
          <w:p w:rsidR="008A4A4D" w:rsidRDefault="00E43216" w:rsidP="00E43216">
            <w:pPr>
              <w:pStyle w:val="ListParagraph"/>
              <w:numPr>
                <w:ilvl w:val="2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scalability and flexibility of system decision</w:t>
            </w:r>
          </w:p>
          <w:p w:rsidR="00E43216" w:rsidRPr="008A4A4D" w:rsidRDefault="00E43216" w:rsidP="00E43216">
            <w:pPr>
              <w:pStyle w:val="ListParagraph"/>
              <w:numPr>
                <w:ilvl w:val="2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support for business development (CRM, etc</w:t>
            </w:r>
            <w:r w:rsidR="003A26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1C79FA" w:rsidRDefault="00E43216" w:rsidP="008A4A4D">
            <w:pPr>
              <w:numPr>
                <w:ilvl w:val="1"/>
                <w:numId w:val="2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 Mergers and Acquisitions (M&amp;A)</w:t>
            </w:r>
          </w:p>
          <w:p w:rsidR="00E43216" w:rsidRDefault="00E43216" w:rsidP="00E43216">
            <w:pPr>
              <w:numPr>
                <w:ilvl w:val="2"/>
                <w:numId w:val="2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early involvement of IT in merger planning</w:t>
            </w:r>
          </w:p>
          <w:p w:rsidR="00E43216" w:rsidRDefault="00E43216" w:rsidP="00E43216">
            <w:pPr>
              <w:numPr>
                <w:ilvl w:val="2"/>
                <w:numId w:val="2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merger candidate evaluation tools and procedures</w:t>
            </w:r>
          </w:p>
          <w:p w:rsidR="00E43216" w:rsidRPr="00827643" w:rsidRDefault="00E43216" w:rsidP="00E43216">
            <w:pPr>
              <w:numPr>
                <w:ilvl w:val="2"/>
                <w:numId w:val="2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post-merger integration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37D9" w:rsidRPr="00827643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06/30/2013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BD6A50" w:rsidRPr="00827643" w:rsidRDefault="00BD6A50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08" w:rsidRPr="00BD6A50" w:rsidTr="00D47A61"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720F08" w:rsidRPr="00827643" w:rsidRDefault="00CF1B5C" w:rsidP="00D537D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1B5C">
              <w:rPr>
                <w:rFonts w:asciiTheme="minorHAnsi" w:hAnsiTheme="minorHAnsi" w:cstheme="minorHAnsi"/>
                <w:b/>
                <w:sz w:val="20"/>
                <w:szCs w:val="20"/>
              </w:rPr>
              <w:t>PERSONAL EFFECTIVENESS: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7C82">
              <w:rPr>
                <w:rFonts w:asciiTheme="minorHAnsi" w:hAnsiTheme="minorHAnsi" w:cstheme="minorHAnsi"/>
                <w:sz w:val="20"/>
                <w:szCs w:val="20"/>
              </w:rPr>
              <w:t>Support the High Performance Firm</w:t>
            </w:r>
          </w:p>
        </w:tc>
        <w:tc>
          <w:tcPr>
            <w:tcW w:w="2340" w:type="dxa"/>
            <w:shd w:val="clear" w:color="auto" w:fill="auto"/>
          </w:tcPr>
          <w:p w:rsidR="00C351AE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Acceptable level of system availability</w:t>
            </w:r>
          </w:p>
          <w:p w:rsidR="00C351AE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data loss or compromise</w:t>
            </w:r>
          </w:p>
          <w:p w:rsidR="00C351AE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 continuation plan and tests</w:t>
            </w:r>
          </w:p>
          <w:p w:rsidR="00C351AE" w:rsidRDefault="00C351AE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Full license compliance</w:t>
            </w:r>
          </w:p>
          <w:p w:rsidR="00720F08" w:rsidRPr="00827643" w:rsidRDefault="00720F08" w:rsidP="00C351AE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</w:tcPr>
          <w:p w:rsidR="008A4A4D" w:rsidRPr="008A4A4D" w:rsidRDefault="00E43216" w:rsidP="008A4A4D">
            <w:pPr>
              <w:numPr>
                <w:ilvl w:val="1"/>
                <w:numId w:val="23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highest levels of system availability</w:t>
            </w:r>
          </w:p>
          <w:p w:rsidR="008A4A4D" w:rsidRPr="008A4A4D" w:rsidRDefault="00E43216" w:rsidP="008A4A4D">
            <w:pPr>
              <w:numPr>
                <w:ilvl w:val="1"/>
                <w:numId w:val="23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system security to protect confidential information</w:t>
            </w:r>
          </w:p>
          <w:p w:rsidR="001C79FA" w:rsidRDefault="00E43216" w:rsidP="00827643">
            <w:pPr>
              <w:numPr>
                <w:ilvl w:val="1"/>
                <w:numId w:val="23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and test for Business Continuation</w:t>
            </w:r>
          </w:p>
          <w:p w:rsidR="00E43216" w:rsidRDefault="00E43216" w:rsidP="00827643">
            <w:pPr>
              <w:numPr>
                <w:ilvl w:val="1"/>
                <w:numId w:val="23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software licensing compliance</w:t>
            </w:r>
          </w:p>
          <w:p w:rsidR="00E43216" w:rsidRDefault="00E43216" w:rsidP="00E43216">
            <w:pPr>
              <w:numPr>
                <w:ilvl w:val="1"/>
                <w:numId w:val="23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Conduct continuous research and evaluation of alternatives</w:t>
            </w:r>
          </w:p>
          <w:p w:rsidR="00E43216" w:rsidRDefault="00E43216" w:rsidP="00E43216">
            <w:pPr>
              <w:numPr>
                <w:ilvl w:val="2"/>
                <w:numId w:val="23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Architecture</w:t>
            </w:r>
          </w:p>
          <w:p w:rsidR="00E43216" w:rsidRDefault="00E43216" w:rsidP="00E43216">
            <w:pPr>
              <w:numPr>
                <w:ilvl w:val="2"/>
                <w:numId w:val="23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Vendors</w:t>
            </w:r>
          </w:p>
          <w:p w:rsidR="00E43216" w:rsidRDefault="00E43216" w:rsidP="00E43216">
            <w:pPr>
              <w:numPr>
                <w:ilvl w:val="2"/>
                <w:numId w:val="23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Mobility</w:t>
            </w:r>
          </w:p>
          <w:p w:rsidR="00E43216" w:rsidRPr="00E43216" w:rsidRDefault="00E43216" w:rsidP="00E43216">
            <w:pPr>
              <w:numPr>
                <w:ilvl w:val="2"/>
                <w:numId w:val="23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Semi-annually</w:t>
            </w:r>
          </w:p>
          <w:p w:rsidR="002C2AD7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  <w:p w:rsidR="00BD6A50" w:rsidRPr="00827643" w:rsidRDefault="002C2AD7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BD6A50" w:rsidRPr="00827643" w:rsidRDefault="00BD6A50" w:rsidP="00D47A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1490" w:rsidRPr="00BD6A50" w:rsidRDefault="00731490" w:rsidP="00B9667D">
      <w:pPr>
        <w:rPr>
          <w:rFonts w:asciiTheme="minorHAnsi" w:hAnsiTheme="minorHAnsi" w:cstheme="minorHAnsi"/>
          <w:sz w:val="20"/>
          <w:szCs w:val="20"/>
        </w:rPr>
      </w:pPr>
    </w:p>
    <w:sectPr w:rsidR="00731490" w:rsidRPr="00BD6A50" w:rsidSect="00B9667D">
      <w:headerReference w:type="even" r:id="rId11"/>
      <w:headerReference w:type="default" r:id="rId12"/>
      <w:headerReference w:type="first" r:id="rId13"/>
      <w:pgSz w:w="15840" w:h="12240" w:orient="landscape" w:code="1"/>
      <w:pgMar w:top="288" w:right="432" w:bottom="288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4C" w:rsidRDefault="0097754C">
      <w:r>
        <w:separator/>
      </w:r>
    </w:p>
  </w:endnote>
  <w:endnote w:type="continuationSeparator" w:id="0">
    <w:p w:rsidR="0097754C" w:rsidRDefault="0097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4C" w:rsidRDefault="0097754C">
      <w:r>
        <w:separator/>
      </w:r>
    </w:p>
  </w:footnote>
  <w:footnote w:type="continuationSeparator" w:id="0">
    <w:p w:rsidR="0097754C" w:rsidRDefault="0097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78" w:rsidRDefault="009775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101" o:spid="_x0000_s2050" type="#_x0000_t136" style="position:absolute;margin-left:0;margin-top:0;width:639.55pt;height:182.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78" w:rsidRPr="00F80780" w:rsidRDefault="00F80780" w:rsidP="00326E78">
    <w:pPr>
      <w:pStyle w:val="Header"/>
      <w:jc w:val="center"/>
      <w:rPr>
        <w:rFonts w:ascii="Placard MT" w:hAnsi="Placard MT"/>
        <w:color w:val="FFFFFF" w:themeColor="background1"/>
        <w:sz w:val="36"/>
      </w:rPr>
    </w:pPr>
    <w:r>
      <w:rPr>
        <w:rFonts w:ascii="Placard MT" w:hAnsi="Placard MT" w:cstheme="minorHAnsi"/>
        <w:noProof/>
        <w:color w:val="FFFFFF" w:themeColor="background1"/>
        <w:sz w:val="48"/>
        <w:szCs w:val="36"/>
      </w:rPr>
      <w:drawing>
        <wp:anchor distT="0" distB="0" distL="114300" distR="114300" simplePos="0" relativeHeight="251666432" behindDoc="0" locked="0" layoutInCell="1" allowOverlap="1" wp14:anchorId="0235C749" wp14:editId="642ADC43">
          <wp:simplePos x="0" y="0"/>
          <wp:positionH relativeFrom="column">
            <wp:posOffset>219710</wp:posOffset>
          </wp:positionH>
          <wp:positionV relativeFrom="paragraph">
            <wp:posOffset>-149489</wp:posOffset>
          </wp:positionV>
          <wp:extent cx="865990" cy="640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 for The-Journey-A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9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C37" w:rsidRPr="00F80780">
      <w:rPr>
        <w:rFonts w:ascii="Placard MT" w:hAnsi="Placard MT" w:cstheme="minorHAnsi"/>
        <w:noProof/>
        <w:color w:val="FFFFFF" w:themeColor="background1"/>
        <w:sz w:val="48"/>
        <w:szCs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B50DEA4" wp14:editId="487A246D">
              <wp:simplePos x="0" y="0"/>
              <wp:positionH relativeFrom="column">
                <wp:posOffset>-365760</wp:posOffset>
              </wp:positionH>
              <wp:positionV relativeFrom="paragraph">
                <wp:posOffset>-457200</wp:posOffset>
              </wp:positionV>
              <wp:extent cx="10058400" cy="914400"/>
              <wp:effectExtent l="0" t="0" r="0" b="0"/>
              <wp:wrapThrough wrapText="bothSides">
                <wp:wrapPolygon edited="0">
                  <wp:start x="0" y="0"/>
                  <wp:lineTo x="0" y="21150"/>
                  <wp:lineTo x="21559" y="21150"/>
                  <wp:lineTo x="21559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914400"/>
                      </a:xfrm>
                      <a:prstGeom prst="rect">
                        <a:avLst/>
                      </a:prstGeom>
                      <a:solidFill>
                        <a:srgbClr val="E58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8.8pt;margin-top:-36pt;width:11in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" fillcolor="#e5802b" stroked="f" strokeweight="2pt">
              <w10:wrap type="through"/>
            </v:rect>
          </w:pict>
        </mc:Fallback>
      </mc:AlternateContent>
    </w:r>
    <w:r w:rsidR="00326E78" w:rsidRPr="00F80780">
      <w:rPr>
        <w:rFonts w:ascii="Placard MT" w:hAnsi="Placard MT" w:cstheme="minorHAnsi"/>
        <w:color w:val="FFFFFF" w:themeColor="background1"/>
        <w:sz w:val="48"/>
        <w:szCs w:val="36"/>
      </w:rPr>
      <w:t>Strategic IT Game Plan – SAMPLE</w:t>
    </w:r>
    <w:r w:rsidR="0097754C" w:rsidRPr="00F80780">
      <w:rPr>
        <w:rFonts w:ascii="Placard MT" w:hAnsi="Placard MT"/>
        <w:noProof/>
        <w:color w:val="FFFFFF" w:themeColor="background1"/>
        <w:sz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102" o:spid="_x0000_s2051" type="#_x0000_t136" style="position:absolute;left:0;text-align:left;margin-left:0;margin-top:0;width:639.55pt;height:182.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78" w:rsidRDefault="009775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100" o:spid="_x0000_s2049" type="#_x0000_t136" style="position:absolute;margin-left:0;margin-top:0;width:639.55pt;height:182.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9" type="#_x0000_t75" style="width:11.55pt;height:11.55pt" o:bullet="t">
        <v:imagedata r:id="rId1" o:title="BD14513_"/>
      </v:shape>
    </w:pict>
  </w:numPicBullet>
  <w:numPicBullet w:numPicBulletId="1">
    <w:pict>
      <v:shape id="_x0000_i1310" type="#_x0000_t75" style="width:9.5pt;height:9.5pt" o:bullet="t">
        <v:imagedata r:id="rId2" o:title="BD10302_"/>
      </v:shape>
    </w:pict>
  </w:numPicBullet>
  <w:numPicBullet w:numPicBulletId="2">
    <w:pict>
      <v:shape id="_x0000_i1311" type="#_x0000_t75" style="width:9.5pt;height:9.5pt" o:bullet="t">
        <v:imagedata r:id="rId3" o:title="BD15172_"/>
      </v:shape>
    </w:pict>
  </w:numPicBullet>
  <w:numPicBullet w:numPicBulletId="3">
    <w:pict>
      <v:shape id="_x0000_i1312" type="#_x0000_t75" style="width:9.5pt;height:9.5pt" o:bullet="t">
        <v:imagedata r:id="rId4" o:title="BD14869_"/>
      </v:shape>
    </w:pict>
  </w:numPicBullet>
  <w:numPicBullet w:numPicBulletId="4">
    <w:pict>
      <v:shape id="_x0000_i1313" type="#_x0000_t75" style="width:9.5pt;height:9.5pt" o:bullet="t">
        <v:imagedata r:id="rId5" o:title="BD10301_"/>
      </v:shape>
    </w:pict>
  </w:numPicBullet>
  <w:numPicBullet w:numPicBulletId="5">
    <w:pict>
      <v:shape id="_x0000_i1314" type="#_x0000_t75" style="width:9.5pt;height:9.5pt" o:bullet="t">
        <v:imagedata r:id="rId6" o:title="BD14582_"/>
      </v:shape>
    </w:pict>
  </w:numPicBullet>
  <w:numPicBullet w:numPicBulletId="6">
    <w:pict>
      <v:shape id="_x0000_i1315" type="#_x0000_t75" style="width:11.55pt;height:11.55pt" o:bullet="t">
        <v:imagedata r:id="rId7" o:title="BD14578_"/>
      </v:shape>
    </w:pict>
  </w:numPicBullet>
  <w:abstractNum w:abstractNumId="0">
    <w:nsid w:val="0B877247"/>
    <w:multiLevelType w:val="hybridMultilevel"/>
    <w:tmpl w:val="DE3AD362"/>
    <w:lvl w:ilvl="0" w:tplc="0AA830F4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9281A"/>
    <w:multiLevelType w:val="multilevel"/>
    <w:tmpl w:val="3EC0AB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13F557AD"/>
    <w:multiLevelType w:val="multilevel"/>
    <w:tmpl w:val="AC4A4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182E42D7"/>
    <w:multiLevelType w:val="multilevel"/>
    <w:tmpl w:val="2EEECD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A2E7FEF"/>
    <w:multiLevelType w:val="hybridMultilevel"/>
    <w:tmpl w:val="B6FA34C8"/>
    <w:lvl w:ilvl="0" w:tplc="D5BE67B6">
      <w:start w:val="1"/>
      <w:numFmt w:val="bullet"/>
      <w:lvlText w:val=""/>
      <w:lvlPicBulletId w:val="6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C09"/>
    <w:multiLevelType w:val="multilevel"/>
    <w:tmpl w:val="541C1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7506761"/>
    <w:multiLevelType w:val="hybridMultilevel"/>
    <w:tmpl w:val="884682AE"/>
    <w:lvl w:ilvl="0" w:tplc="D5BE67B6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9C7032"/>
    <w:multiLevelType w:val="multilevel"/>
    <w:tmpl w:val="416062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B5776FC"/>
    <w:multiLevelType w:val="multilevel"/>
    <w:tmpl w:val="50B8F2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303816DD"/>
    <w:multiLevelType w:val="hybridMultilevel"/>
    <w:tmpl w:val="B32084B6"/>
    <w:lvl w:ilvl="0" w:tplc="0AA830F4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484AA8"/>
    <w:multiLevelType w:val="hybridMultilevel"/>
    <w:tmpl w:val="ABFC82B6"/>
    <w:lvl w:ilvl="0" w:tplc="D5BE67B6">
      <w:start w:val="1"/>
      <w:numFmt w:val="bullet"/>
      <w:lvlText w:val=""/>
      <w:lvlPicBulletId w:val="6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19308C0"/>
    <w:multiLevelType w:val="multilevel"/>
    <w:tmpl w:val="E90E3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387F1200"/>
    <w:multiLevelType w:val="multilevel"/>
    <w:tmpl w:val="85E08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398601E5"/>
    <w:multiLevelType w:val="multilevel"/>
    <w:tmpl w:val="AC4A4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47AD0218"/>
    <w:multiLevelType w:val="multilevel"/>
    <w:tmpl w:val="940C20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48C90A78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48CA3067"/>
    <w:multiLevelType w:val="multilevel"/>
    <w:tmpl w:val="1AFA2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505511E6"/>
    <w:multiLevelType w:val="multilevel"/>
    <w:tmpl w:val="6D04CE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5A1A57DB"/>
    <w:multiLevelType w:val="multilevel"/>
    <w:tmpl w:val="7A883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>
    <w:nsid w:val="5ECA2F44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5EFC2BB2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2895B56"/>
    <w:multiLevelType w:val="multilevel"/>
    <w:tmpl w:val="913403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>
    <w:nsid w:val="68431356"/>
    <w:multiLevelType w:val="hybridMultilevel"/>
    <w:tmpl w:val="D83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27F79"/>
    <w:multiLevelType w:val="multilevel"/>
    <w:tmpl w:val="22D463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70D26926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5">
    <w:nsid w:val="72381FBF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7ED500CA"/>
    <w:multiLevelType w:val="multilevel"/>
    <w:tmpl w:val="81CE57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21"/>
  </w:num>
  <w:num w:numId="7">
    <w:abstractNumId w:val="25"/>
  </w:num>
  <w:num w:numId="8">
    <w:abstractNumId w:val="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23"/>
  </w:num>
  <w:num w:numId="18">
    <w:abstractNumId w:val="18"/>
  </w:num>
  <w:num w:numId="19">
    <w:abstractNumId w:val="16"/>
  </w:num>
  <w:num w:numId="20">
    <w:abstractNumId w:val="13"/>
  </w:num>
  <w:num w:numId="21">
    <w:abstractNumId w:val="3"/>
  </w:num>
  <w:num w:numId="22">
    <w:abstractNumId w:val="7"/>
  </w:num>
  <w:num w:numId="23">
    <w:abstractNumId w:val="26"/>
  </w:num>
  <w:num w:numId="24">
    <w:abstractNumId w:val="17"/>
  </w:num>
  <w:num w:numId="25">
    <w:abstractNumId w:val="22"/>
  </w:num>
  <w:num w:numId="26">
    <w:abstractNumId w:val="0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7F"/>
    <w:rsid w:val="0001291D"/>
    <w:rsid w:val="00012DB6"/>
    <w:rsid w:val="000202AB"/>
    <w:rsid w:val="0002175B"/>
    <w:rsid w:val="00042284"/>
    <w:rsid w:val="00046657"/>
    <w:rsid w:val="0004686A"/>
    <w:rsid w:val="0006610C"/>
    <w:rsid w:val="00073080"/>
    <w:rsid w:val="000769CE"/>
    <w:rsid w:val="00080429"/>
    <w:rsid w:val="00080E4B"/>
    <w:rsid w:val="000866EC"/>
    <w:rsid w:val="00091B84"/>
    <w:rsid w:val="000E0996"/>
    <w:rsid w:val="000F4033"/>
    <w:rsid w:val="000F6BCD"/>
    <w:rsid w:val="000F6CFE"/>
    <w:rsid w:val="00104330"/>
    <w:rsid w:val="001113F3"/>
    <w:rsid w:val="00123B12"/>
    <w:rsid w:val="00131776"/>
    <w:rsid w:val="00181DDC"/>
    <w:rsid w:val="001A236F"/>
    <w:rsid w:val="001C79FA"/>
    <w:rsid w:val="002144E8"/>
    <w:rsid w:val="00225CA0"/>
    <w:rsid w:val="002336F5"/>
    <w:rsid w:val="00233D64"/>
    <w:rsid w:val="00235F8E"/>
    <w:rsid w:val="00242C5E"/>
    <w:rsid w:val="00254CAE"/>
    <w:rsid w:val="002758A2"/>
    <w:rsid w:val="00284A7D"/>
    <w:rsid w:val="00285E0E"/>
    <w:rsid w:val="002936EE"/>
    <w:rsid w:val="002A16FC"/>
    <w:rsid w:val="002B45B9"/>
    <w:rsid w:val="002C2AD7"/>
    <w:rsid w:val="002C76A9"/>
    <w:rsid w:val="002F0C42"/>
    <w:rsid w:val="002F22A7"/>
    <w:rsid w:val="00305EDB"/>
    <w:rsid w:val="00323F65"/>
    <w:rsid w:val="00326E78"/>
    <w:rsid w:val="003368C2"/>
    <w:rsid w:val="00345B49"/>
    <w:rsid w:val="00345D36"/>
    <w:rsid w:val="0037528E"/>
    <w:rsid w:val="0037622B"/>
    <w:rsid w:val="00377671"/>
    <w:rsid w:val="00384266"/>
    <w:rsid w:val="00387F2D"/>
    <w:rsid w:val="00397304"/>
    <w:rsid w:val="003A26B1"/>
    <w:rsid w:val="003C354C"/>
    <w:rsid w:val="003C6685"/>
    <w:rsid w:val="003D08B0"/>
    <w:rsid w:val="003E58E6"/>
    <w:rsid w:val="00407D32"/>
    <w:rsid w:val="0041090C"/>
    <w:rsid w:val="00411465"/>
    <w:rsid w:val="00420379"/>
    <w:rsid w:val="004362F3"/>
    <w:rsid w:val="00450B28"/>
    <w:rsid w:val="00456902"/>
    <w:rsid w:val="004719C7"/>
    <w:rsid w:val="0047425B"/>
    <w:rsid w:val="00474F90"/>
    <w:rsid w:val="004A33E2"/>
    <w:rsid w:val="004B1275"/>
    <w:rsid w:val="004B296E"/>
    <w:rsid w:val="004C58D1"/>
    <w:rsid w:val="004C7101"/>
    <w:rsid w:val="004D282D"/>
    <w:rsid w:val="004D4CB2"/>
    <w:rsid w:val="004E47A8"/>
    <w:rsid w:val="004F5BFE"/>
    <w:rsid w:val="00517BD9"/>
    <w:rsid w:val="0053755F"/>
    <w:rsid w:val="005409F7"/>
    <w:rsid w:val="00552B21"/>
    <w:rsid w:val="005561D9"/>
    <w:rsid w:val="005579AA"/>
    <w:rsid w:val="0059200F"/>
    <w:rsid w:val="005B2BB4"/>
    <w:rsid w:val="005C1E71"/>
    <w:rsid w:val="005C45F9"/>
    <w:rsid w:val="005D3716"/>
    <w:rsid w:val="005D5AFC"/>
    <w:rsid w:val="005E77FF"/>
    <w:rsid w:val="00602AB5"/>
    <w:rsid w:val="00602EC9"/>
    <w:rsid w:val="00610C97"/>
    <w:rsid w:val="00616EAC"/>
    <w:rsid w:val="00635856"/>
    <w:rsid w:val="00641F23"/>
    <w:rsid w:val="00663306"/>
    <w:rsid w:val="006807B1"/>
    <w:rsid w:val="006869AB"/>
    <w:rsid w:val="00690D05"/>
    <w:rsid w:val="006B5F7A"/>
    <w:rsid w:val="006C36B7"/>
    <w:rsid w:val="006C3CA4"/>
    <w:rsid w:val="006C73A6"/>
    <w:rsid w:val="006D3877"/>
    <w:rsid w:val="006E42B0"/>
    <w:rsid w:val="0070267F"/>
    <w:rsid w:val="00720F08"/>
    <w:rsid w:val="00731490"/>
    <w:rsid w:val="00743AF5"/>
    <w:rsid w:val="0075486C"/>
    <w:rsid w:val="00776DF0"/>
    <w:rsid w:val="00780556"/>
    <w:rsid w:val="00783C32"/>
    <w:rsid w:val="00793ED9"/>
    <w:rsid w:val="007965FC"/>
    <w:rsid w:val="007A33B8"/>
    <w:rsid w:val="007A4BD3"/>
    <w:rsid w:val="007C072B"/>
    <w:rsid w:val="007C371A"/>
    <w:rsid w:val="007C4B1A"/>
    <w:rsid w:val="007F04AC"/>
    <w:rsid w:val="00821A60"/>
    <w:rsid w:val="008249FD"/>
    <w:rsid w:val="00827643"/>
    <w:rsid w:val="00837B32"/>
    <w:rsid w:val="00837BB4"/>
    <w:rsid w:val="008401A8"/>
    <w:rsid w:val="00854931"/>
    <w:rsid w:val="00866819"/>
    <w:rsid w:val="00867E8A"/>
    <w:rsid w:val="00871B7E"/>
    <w:rsid w:val="00891E73"/>
    <w:rsid w:val="00897F08"/>
    <w:rsid w:val="008A4099"/>
    <w:rsid w:val="008A4A4D"/>
    <w:rsid w:val="008A7C82"/>
    <w:rsid w:val="008D090A"/>
    <w:rsid w:val="008E15B1"/>
    <w:rsid w:val="008E5E64"/>
    <w:rsid w:val="0090044F"/>
    <w:rsid w:val="0090638D"/>
    <w:rsid w:val="00912F27"/>
    <w:rsid w:val="00913BDF"/>
    <w:rsid w:val="009214E6"/>
    <w:rsid w:val="00962050"/>
    <w:rsid w:val="009627ED"/>
    <w:rsid w:val="0097754C"/>
    <w:rsid w:val="00982254"/>
    <w:rsid w:val="009905B1"/>
    <w:rsid w:val="009914F9"/>
    <w:rsid w:val="009B41C3"/>
    <w:rsid w:val="009C1325"/>
    <w:rsid w:val="009D6CE7"/>
    <w:rsid w:val="009E1D85"/>
    <w:rsid w:val="009E48C5"/>
    <w:rsid w:val="00A00F31"/>
    <w:rsid w:val="00A0330E"/>
    <w:rsid w:val="00A06B83"/>
    <w:rsid w:val="00A2389E"/>
    <w:rsid w:val="00A33036"/>
    <w:rsid w:val="00A42130"/>
    <w:rsid w:val="00A67AA9"/>
    <w:rsid w:val="00A74005"/>
    <w:rsid w:val="00A86576"/>
    <w:rsid w:val="00A9044F"/>
    <w:rsid w:val="00A96FC4"/>
    <w:rsid w:val="00AA74AB"/>
    <w:rsid w:val="00AA7E2E"/>
    <w:rsid w:val="00AE5895"/>
    <w:rsid w:val="00AF5E35"/>
    <w:rsid w:val="00B01C98"/>
    <w:rsid w:val="00B0376D"/>
    <w:rsid w:val="00B16247"/>
    <w:rsid w:val="00B17095"/>
    <w:rsid w:val="00B5793B"/>
    <w:rsid w:val="00B60FD5"/>
    <w:rsid w:val="00B631E0"/>
    <w:rsid w:val="00B906DE"/>
    <w:rsid w:val="00B92FDA"/>
    <w:rsid w:val="00B9536B"/>
    <w:rsid w:val="00B9667D"/>
    <w:rsid w:val="00BD6A50"/>
    <w:rsid w:val="00BE391C"/>
    <w:rsid w:val="00BE5B5D"/>
    <w:rsid w:val="00BE6CA6"/>
    <w:rsid w:val="00BF0D2C"/>
    <w:rsid w:val="00C01491"/>
    <w:rsid w:val="00C1162B"/>
    <w:rsid w:val="00C177E1"/>
    <w:rsid w:val="00C24EA8"/>
    <w:rsid w:val="00C30097"/>
    <w:rsid w:val="00C351AE"/>
    <w:rsid w:val="00C50CF9"/>
    <w:rsid w:val="00C5101E"/>
    <w:rsid w:val="00C55EA3"/>
    <w:rsid w:val="00C614E9"/>
    <w:rsid w:val="00C62D2C"/>
    <w:rsid w:val="00C72490"/>
    <w:rsid w:val="00C7331D"/>
    <w:rsid w:val="00C75CF2"/>
    <w:rsid w:val="00C95BD5"/>
    <w:rsid w:val="00CB1DBF"/>
    <w:rsid w:val="00CB53C4"/>
    <w:rsid w:val="00CB7BC2"/>
    <w:rsid w:val="00CC1B60"/>
    <w:rsid w:val="00CD1B7A"/>
    <w:rsid w:val="00CF1B5C"/>
    <w:rsid w:val="00D11566"/>
    <w:rsid w:val="00D304A6"/>
    <w:rsid w:val="00D354F9"/>
    <w:rsid w:val="00D47A61"/>
    <w:rsid w:val="00D52BBF"/>
    <w:rsid w:val="00D537D9"/>
    <w:rsid w:val="00D613B8"/>
    <w:rsid w:val="00D90572"/>
    <w:rsid w:val="00D95183"/>
    <w:rsid w:val="00DC3669"/>
    <w:rsid w:val="00DE1EE3"/>
    <w:rsid w:val="00E12C37"/>
    <w:rsid w:val="00E16E28"/>
    <w:rsid w:val="00E23829"/>
    <w:rsid w:val="00E23FC4"/>
    <w:rsid w:val="00E3217D"/>
    <w:rsid w:val="00E43216"/>
    <w:rsid w:val="00E454AC"/>
    <w:rsid w:val="00E47452"/>
    <w:rsid w:val="00E73107"/>
    <w:rsid w:val="00E86D1E"/>
    <w:rsid w:val="00E94043"/>
    <w:rsid w:val="00EA20E8"/>
    <w:rsid w:val="00EF16ED"/>
    <w:rsid w:val="00F25277"/>
    <w:rsid w:val="00F27F89"/>
    <w:rsid w:val="00F52872"/>
    <w:rsid w:val="00F80780"/>
    <w:rsid w:val="00FC5F2A"/>
    <w:rsid w:val="00FD04D9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0C95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E454AC"/>
    <w:tblPr>
      <w:tblInd w:w="0" w:type="dxa"/>
      <w:tblBorders>
        <w:top w:val="single" w:sz="6" w:space="0" w:color="9900FF"/>
        <w:left w:val="single" w:sz="6" w:space="0" w:color="9900FF"/>
        <w:bottom w:val="single" w:sz="6" w:space="0" w:color="9900FF"/>
        <w:right w:val="single" w:sz="6" w:space="0" w:color="9900FF"/>
        <w:insideH w:val="single" w:sz="6" w:space="0" w:color="9900FF"/>
        <w:insideV w:val="single" w:sz="6" w:space="0" w:color="9900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454A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454A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E454AC"/>
    <w:pPr>
      <w:ind w:left="270" w:hanging="270"/>
    </w:pPr>
    <w:rPr>
      <w:szCs w:val="20"/>
    </w:rPr>
  </w:style>
  <w:style w:type="paragraph" w:styleId="Header">
    <w:name w:val="header"/>
    <w:basedOn w:val="Normal"/>
    <w:rsid w:val="00E45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4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1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89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5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5579A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57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57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579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E454AC"/>
    <w:tblPr>
      <w:tblInd w:w="0" w:type="dxa"/>
      <w:tblBorders>
        <w:top w:val="single" w:sz="6" w:space="0" w:color="9900FF"/>
        <w:left w:val="single" w:sz="6" w:space="0" w:color="9900FF"/>
        <w:bottom w:val="single" w:sz="6" w:space="0" w:color="9900FF"/>
        <w:right w:val="single" w:sz="6" w:space="0" w:color="9900FF"/>
        <w:insideH w:val="single" w:sz="6" w:space="0" w:color="9900FF"/>
        <w:insideV w:val="single" w:sz="6" w:space="0" w:color="9900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454A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454A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E454AC"/>
    <w:pPr>
      <w:ind w:left="270" w:hanging="270"/>
    </w:pPr>
    <w:rPr>
      <w:szCs w:val="20"/>
    </w:rPr>
  </w:style>
  <w:style w:type="paragraph" w:styleId="Header">
    <w:name w:val="header"/>
    <w:basedOn w:val="Normal"/>
    <w:rsid w:val="00E45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4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1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89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5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5579A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57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57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57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.BOOMER\My%20Documents\BCI%202005%20Strategic%20Planning\Blank%20One-Page%20Game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b_x0020_Team xmlns="938df3fe-3a50-4c04-82d1-c8d45f842ffe" xsi:nil="true"/>
    <Document_x0020_Type xmlns="a23ad841-392d-4ab9-9676-1110c2a4d232">Strategic Plan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5573FD14B754483D198389C6F1739" ma:contentTypeVersion="" ma:contentTypeDescription="Create a new document." ma:contentTypeScope="" ma:versionID="bb01c5092d8fd5ec5a07af1935c95e18">
  <xsd:schema xmlns:xsd="http://www.w3.org/2001/XMLSchema" xmlns:xs="http://www.w3.org/2001/XMLSchema" xmlns:p="http://schemas.microsoft.com/office/2006/metadata/properties" xmlns:ns2="938df3fe-3a50-4c04-82d1-c8d45f842ffe" xmlns:ns3="a23ad841-392d-4ab9-9676-1110c2a4d232" targetNamespace="http://schemas.microsoft.com/office/2006/metadata/properties" ma:root="true" ma:fieldsID="53e72a1a5f9faf86ab2bdb2778f2aa01" ns2:_="" ns3:_="">
    <xsd:import namespace="938df3fe-3a50-4c04-82d1-c8d45f842ffe"/>
    <xsd:import namespace="a23ad841-392d-4ab9-9676-1110c2a4d232"/>
    <xsd:element name="properties">
      <xsd:complexType>
        <xsd:sequence>
          <xsd:element name="documentManagement">
            <xsd:complexType>
              <xsd:all>
                <xsd:element ref="ns2:Sub_x0020_Team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f3fe-3a50-4c04-82d1-c8d45f842ffe" elementFormDefault="qualified">
    <xsd:import namespace="http://schemas.microsoft.com/office/2006/documentManagement/types"/>
    <xsd:import namespace="http://schemas.microsoft.com/office/infopath/2007/PartnerControls"/>
    <xsd:element name="Sub_x0020_Team" ma:index="8" nillable="true" ma:displayName="Project" ma:list="{CE70012D-E1EC-4BB2-B578-DDCDC3732CB0}" ma:internalName="Sub_x0020_Team" ma:readOnly="false" ma:showField="Project_x0020_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d841-392d-4ab9-9676-1110c2a4d23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Other" ma:format="Dropdown" ma:internalName="Document_x0020_Type">
      <xsd:simpleType>
        <xsd:restriction base="dms:Choice">
          <xsd:enumeration value="Contract/FPA"/>
          <xsd:enumeration value="Presentation"/>
          <xsd:enumeration value="Strategic Plan"/>
          <xsd:enumeration value="Game Plan"/>
          <xsd:enumeration value="CPE"/>
          <xsd:enumeration value="Kolbe"/>
          <xsd:enumeration value="Not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094B6-A97F-4DE6-A20F-0A1CBFD18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21CA6-45A9-4F38-B720-8DA68D3C44D4}">
  <ds:schemaRefs>
    <ds:schemaRef ds:uri="http://schemas.microsoft.com/office/2006/metadata/properties"/>
    <ds:schemaRef ds:uri="938df3fe-3a50-4c04-82d1-c8d45f842ffe"/>
    <ds:schemaRef ds:uri="a23ad841-392d-4ab9-9676-1110c2a4d232"/>
  </ds:schemaRefs>
</ds:datastoreItem>
</file>

<file path=customXml/itemProps3.xml><?xml version="1.0" encoding="utf-8"?>
<ds:datastoreItem xmlns:ds="http://schemas.openxmlformats.org/officeDocument/2006/customXml" ds:itemID="{131F8308-BDB7-402E-86D9-4DD447E4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f3fe-3a50-4c04-82d1-c8d45f842ffe"/>
    <ds:schemaRef ds:uri="a23ad841-392d-4ab9-9676-1110c2a4d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One-Page Game Plan Template.dot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WEC IT Strategic Plan</vt:lpstr>
    </vt:vector>
  </TitlesOfParts>
  <Company>Boomer Consulting, Inc.</Company>
  <LinksUpToDate>false</LinksUpToDate>
  <CharactersWithSpaces>2540</CharactersWithSpaces>
  <SharedDoc>false</SharedDoc>
  <HLinks>
    <vt:vector size="6" baseType="variant"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http://www.boomer.com/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WEC IT Strategic Plan</dc:title>
  <dc:creator>Eric Benson</dc:creator>
  <cp:keywords>BCI IT Game Plan 2010</cp:keywords>
  <cp:lastModifiedBy>Scott Morrill</cp:lastModifiedBy>
  <cp:revision>2</cp:revision>
  <cp:lastPrinted>2013-01-17T16:10:00Z</cp:lastPrinted>
  <dcterms:created xsi:type="dcterms:W3CDTF">2014-01-13T14:20:00Z</dcterms:created>
  <dcterms:modified xsi:type="dcterms:W3CDTF">2014-01-13T14:20:00Z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iendlyVersionID">
    <vt:lpwstr/>
  </property>
  <property fmtid="{D5CDD505-2E9C-101B-9397-08002B2CF9AE}" pid="3" name="Keywords0">
    <vt:lpwstr/>
  </property>
  <property fmtid="{D5CDD505-2E9C-101B-9397-08002B2CF9AE}" pid="4" name="Performance3 Stage">
    <vt:lpwstr/>
  </property>
  <property fmtid="{D5CDD505-2E9C-101B-9397-08002B2CF9AE}" pid="5" name="OriginalDocumentProfile">
    <vt:lpwstr/>
  </property>
  <property fmtid="{D5CDD505-2E9C-101B-9397-08002B2CF9AE}" pid="6" name="Description0">
    <vt:lpwstr/>
  </property>
  <property fmtid="{D5CDD505-2E9C-101B-9397-08002B2CF9AE}" pid="7" name="Author0">
    <vt:lpwstr/>
  </property>
  <property fmtid="{D5CDD505-2E9C-101B-9397-08002B2CF9AE}" pid="8" name="Performance&lt;sup&gt;3&lt;/sup&gt; Focus">
    <vt:lpwstr/>
  </property>
  <property fmtid="{D5CDD505-2E9C-101B-9397-08002B2CF9AE}" pid="9" name="ContentTypeId">
    <vt:lpwstr>0x0101004965573FD14B754483D198389C6F1739</vt:lpwstr>
  </property>
</Properties>
</file>