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E" w:rsidRDefault="00971B7E">
      <w:r>
        <w:t>Ask yourself, if I examined the goals of each</w:t>
      </w:r>
      <w:r w:rsidR="009430FC">
        <w:t xml:space="preserve"> individual in my firm, would I have specific outcomes that I could plug into each of the categories below?  There should be an equal number in each of the 4 categories.   All of them should be considered equally important by the leaders of the firm.   I encourage you to read the articles on Balanced Scorecard and educate yourselves on why the theory is so important to the firm.  </w:t>
      </w:r>
    </w:p>
    <w:p w:rsidR="009430FC" w:rsidRDefault="001F31CD" w:rsidP="001F31CD">
      <w:pPr>
        <w:spacing w:after="0"/>
      </w:pPr>
      <w:r w:rsidRPr="001F31CD">
        <w:rPr>
          <w:i/>
        </w:rPr>
        <w:t>Introduction to Balanced Scorecard</w:t>
      </w:r>
      <w:r>
        <w:t xml:space="preserve">: </w:t>
      </w:r>
      <w:hyperlink r:id="rId7" w:history="1">
        <w:r w:rsidRPr="00AB6BC9">
          <w:rPr>
            <w:rStyle w:val="Hyperlink"/>
          </w:rPr>
          <w:t>https://boomer.box.com/s/anceevc4gh4mx3yg4mfj</w:t>
        </w:r>
      </w:hyperlink>
    </w:p>
    <w:p w:rsidR="001F31CD" w:rsidRDefault="001F31CD" w:rsidP="001F31CD">
      <w:pPr>
        <w:spacing w:after="0"/>
      </w:pPr>
      <w:r w:rsidRPr="001F31CD">
        <w:rPr>
          <w:i/>
        </w:rPr>
        <w:t>Balanced Scorecard – Linking it to Compensation</w:t>
      </w:r>
      <w:r>
        <w:t xml:space="preserve">: </w:t>
      </w:r>
      <w:hyperlink r:id="rId8" w:history="1">
        <w:r w:rsidRPr="00AB6BC9">
          <w:rPr>
            <w:rStyle w:val="Hyperlink"/>
          </w:rPr>
          <w:t>https://boomer.box.com/s/fjbvbr4zsczxuw2zrd64</w:t>
        </w:r>
      </w:hyperlink>
    </w:p>
    <w:p w:rsidR="001F31CD" w:rsidRDefault="001F31CD" w:rsidP="001F31CD"/>
    <w:p w:rsidR="001F31CD" w:rsidRDefault="001F31CD" w:rsidP="001F31C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990"/>
        <w:gridCol w:w="1188"/>
      </w:tblGrid>
      <w:tr w:rsidR="00971B7E" w:rsidTr="00971B7E">
        <w:trPr>
          <w:trHeight w:val="521"/>
        </w:trPr>
        <w:tc>
          <w:tcPr>
            <w:tcW w:w="9576" w:type="dxa"/>
            <w:gridSpan w:val="4"/>
          </w:tcPr>
          <w:p w:rsidR="00971B7E" w:rsidRDefault="00971B7E">
            <w:r>
              <w:t>Employee Name:</w:t>
            </w:r>
          </w:p>
        </w:tc>
      </w:tr>
      <w:tr w:rsidR="00971B7E" w:rsidTr="00971B7E">
        <w:tc>
          <w:tcPr>
            <w:tcW w:w="2394" w:type="dxa"/>
          </w:tcPr>
          <w:p w:rsidR="00971B7E" w:rsidRPr="00971B7E" w:rsidRDefault="00971B7E" w:rsidP="00971B7E">
            <w:pPr>
              <w:jc w:val="center"/>
              <w:rPr>
                <w:b/>
                <w:u w:val="single"/>
              </w:rPr>
            </w:pPr>
            <w:r w:rsidRPr="00971B7E">
              <w:rPr>
                <w:b/>
                <w:u w:val="single"/>
              </w:rPr>
              <w:t>Category</w:t>
            </w:r>
          </w:p>
        </w:tc>
        <w:tc>
          <w:tcPr>
            <w:tcW w:w="5004" w:type="dxa"/>
          </w:tcPr>
          <w:p w:rsidR="00971B7E" w:rsidRPr="00971B7E" w:rsidRDefault="00971B7E" w:rsidP="00971B7E">
            <w:pPr>
              <w:jc w:val="center"/>
              <w:rPr>
                <w:b/>
                <w:u w:val="single"/>
              </w:rPr>
            </w:pPr>
            <w:r w:rsidRPr="00971B7E">
              <w:rPr>
                <w:b/>
                <w:u w:val="single"/>
              </w:rPr>
              <w:t>Objective</w:t>
            </w:r>
          </w:p>
        </w:tc>
        <w:tc>
          <w:tcPr>
            <w:tcW w:w="990" w:type="dxa"/>
          </w:tcPr>
          <w:p w:rsidR="00971B7E" w:rsidRPr="00971B7E" w:rsidRDefault="00971B7E" w:rsidP="00971B7E">
            <w:pPr>
              <w:jc w:val="center"/>
              <w:rPr>
                <w:b/>
                <w:u w:val="single"/>
              </w:rPr>
            </w:pPr>
            <w:r w:rsidRPr="00971B7E">
              <w:rPr>
                <w:b/>
                <w:u w:val="single"/>
              </w:rPr>
              <w:t>Score</w:t>
            </w:r>
          </w:p>
        </w:tc>
        <w:tc>
          <w:tcPr>
            <w:tcW w:w="1188" w:type="dxa"/>
          </w:tcPr>
          <w:p w:rsidR="00971B7E" w:rsidRPr="00971B7E" w:rsidRDefault="00971B7E" w:rsidP="00971B7E">
            <w:pPr>
              <w:jc w:val="center"/>
              <w:rPr>
                <w:b/>
                <w:u w:val="single"/>
              </w:rPr>
            </w:pPr>
            <w:r w:rsidRPr="00971B7E">
              <w:rPr>
                <w:b/>
                <w:u w:val="single"/>
              </w:rPr>
              <w:t>Value</w:t>
            </w:r>
          </w:p>
        </w:tc>
      </w:tr>
      <w:tr w:rsidR="00971B7E" w:rsidTr="00971B7E">
        <w:tc>
          <w:tcPr>
            <w:tcW w:w="2394" w:type="dxa"/>
            <w:vMerge w:val="restart"/>
          </w:tcPr>
          <w:p w:rsidR="00971B7E" w:rsidRDefault="00971B7E">
            <w:r>
              <w:t>Financial</w:t>
            </w:r>
          </w:p>
        </w:tc>
        <w:tc>
          <w:tcPr>
            <w:tcW w:w="5004" w:type="dxa"/>
          </w:tcPr>
          <w:p w:rsidR="00971B7E" w:rsidRDefault="00971B7E">
            <w:r>
              <w:t>1</w:t>
            </w:r>
          </w:p>
        </w:tc>
        <w:tc>
          <w:tcPr>
            <w:tcW w:w="990" w:type="dxa"/>
          </w:tcPr>
          <w:p w:rsidR="00971B7E" w:rsidRDefault="00971B7E"/>
        </w:tc>
        <w:tc>
          <w:tcPr>
            <w:tcW w:w="1188" w:type="dxa"/>
          </w:tcPr>
          <w:p w:rsidR="00971B7E" w:rsidRDefault="00971B7E"/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2</w:t>
            </w:r>
          </w:p>
        </w:tc>
        <w:tc>
          <w:tcPr>
            <w:tcW w:w="990" w:type="dxa"/>
          </w:tcPr>
          <w:p w:rsidR="00971B7E" w:rsidRDefault="00971B7E"/>
        </w:tc>
        <w:tc>
          <w:tcPr>
            <w:tcW w:w="1188" w:type="dxa"/>
          </w:tcPr>
          <w:p w:rsidR="00971B7E" w:rsidRDefault="00971B7E"/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3</w:t>
            </w:r>
          </w:p>
        </w:tc>
        <w:tc>
          <w:tcPr>
            <w:tcW w:w="990" w:type="dxa"/>
          </w:tcPr>
          <w:p w:rsidR="00971B7E" w:rsidRDefault="00971B7E"/>
        </w:tc>
        <w:tc>
          <w:tcPr>
            <w:tcW w:w="1188" w:type="dxa"/>
          </w:tcPr>
          <w:p w:rsidR="00971B7E" w:rsidRDefault="00971B7E"/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4</w:t>
            </w:r>
          </w:p>
        </w:tc>
        <w:tc>
          <w:tcPr>
            <w:tcW w:w="990" w:type="dxa"/>
          </w:tcPr>
          <w:p w:rsidR="00971B7E" w:rsidRDefault="00971B7E"/>
        </w:tc>
        <w:tc>
          <w:tcPr>
            <w:tcW w:w="1188" w:type="dxa"/>
          </w:tcPr>
          <w:p w:rsidR="00971B7E" w:rsidRDefault="00971B7E"/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/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  <w:r>
              <w:t>25%</w:t>
            </w: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 w:val="restart"/>
          </w:tcPr>
          <w:p w:rsidR="00971B7E" w:rsidRDefault="00971B7E">
            <w:r>
              <w:t>Client Service</w:t>
            </w:r>
          </w:p>
        </w:tc>
        <w:tc>
          <w:tcPr>
            <w:tcW w:w="5004" w:type="dxa"/>
          </w:tcPr>
          <w:p w:rsidR="00971B7E" w:rsidRDefault="00971B7E">
            <w:r>
              <w:t>1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2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3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4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/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  <w:r>
              <w:t>25%</w:t>
            </w: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 w:val="restart"/>
          </w:tcPr>
          <w:p w:rsidR="00971B7E" w:rsidRDefault="00971B7E">
            <w:r>
              <w:t>Processes</w:t>
            </w:r>
          </w:p>
        </w:tc>
        <w:tc>
          <w:tcPr>
            <w:tcW w:w="5004" w:type="dxa"/>
          </w:tcPr>
          <w:p w:rsidR="00971B7E" w:rsidRDefault="00971B7E">
            <w:r>
              <w:t>1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2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3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4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/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  <w:r>
              <w:t>25%</w:t>
            </w: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 w:val="restart"/>
          </w:tcPr>
          <w:p w:rsidR="00971B7E" w:rsidRDefault="00971B7E">
            <w:r>
              <w:t>Learning/Training</w:t>
            </w:r>
          </w:p>
        </w:tc>
        <w:tc>
          <w:tcPr>
            <w:tcW w:w="5004" w:type="dxa"/>
          </w:tcPr>
          <w:p w:rsidR="00971B7E" w:rsidRDefault="00971B7E">
            <w:r>
              <w:t>1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2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3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>
            <w:r>
              <w:t>4</w:t>
            </w:r>
          </w:p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  <w:tr w:rsidR="00971B7E" w:rsidTr="00971B7E">
        <w:tc>
          <w:tcPr>
            <w:tcW w:w="2394" w:type="dxa"/>
            <w:vMerge/>
          </w:tcPr>
          <w:p w:rsidR="00971B7E" w:rsidRDefault="00971B7E"/>
        </w:tc>
        <w:tc>
          <w:tcPr>
            <w:tcW w:w="5004" w:type="dxa"/>
          </w:tcPr>
          <w:p w:rsidR="00971B7E" w:rsidRDefault="00971B7E"/>
        </w:tc>
        <w:tc>
          <w:tcPr>
            <w:tcW w:w="990" w:type="dxa"/>
          </w:tcPr>
          <w:p w:rsidR="00971B7E" w:rsidRDefault="00971B7E" w:rsidP="00971B7E">
            <w:pPr>
              <w:jc w:val="center"/>
            </w:pPr>
            <w:r>
              <w:t>25%</w:t>
            </w:r>
          </w:p>
        </w:tc>
        <w:tc>
          <w:tcPr>
            <w:tcW w:w="1188" w:type="dxa"/>
          </w:tcPr>
          <w:p w:rsidR="00971B7E" w:rsidRDefault="00971B7E" w:rsidP="00971B7E">
            <w:pPr>
              <w:jc w:val="center"/>
            </w:pPr>
          </w:p>
        </w:tc>
      </w:tr>
    </w:tbl>
    <w:p w:rsidR="00971B7E" w:rsidRDefault="00971B7E"/>
    <w:sectPr w:rsidR="00971B7E" w:rsidSect="001F31CD">
      <w:headerReference w:type="default" r:id="rId9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30" w:rsidRDefault="00413C30" w:rsidP="00971B7E">
      <w:pPr>
        <w:spacing w:after="0" w:line="240" w:lineRule="auto"/>
      </w:pPr>
      <w:r>
        <w:separator/>
      </w:r>
    </w:p>
  </w:endnote>
  <w:endnote w:type="continuationSeparator" w:id="0">
    <w:p w:rsidR="00413C30" w:rsidRDefault="00413C30" w:rsidP="009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30" w:rsidRDefault="00413C30" w:rsidP="00971B7E">
      <w:pPr>
        <w:spacing w:after="0" w:line="240" w:lineRule="auto"/>
      </w:pPr>
      <w:r>
        <w:separator/>
      </w:r>
    </w:p>
  </w:footnote>
  <w:footnote w:type="continuationSeparator" w:id="0">
    <w:p w:rsidR="00413C30" w:rsidRDefault="00413C30" w:rsidP="0097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E" w:rsidRPr="001F31CD" w:rsidRDefault="001F31CD" w:rsidP="001F31CD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CC5A3" wp14:editId="4626FB0C">
              <wp:simplePos x="0" y="0"/>
              <wp:positionH relativeFrom="column">
                <wp:posOffset>-914873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1CD" w:rsidRPr="00B7508C" w:rsidRDefault="001F31CD" w:rsidP="001F31CD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The Balanced Performance Approach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05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gNBM398A&#10;AAAMAQAADwAAAAAAAAAAAAAAAAAPBQAAZHJzL2Rvd25yZXYueG1sUEsFBgAAAAAEAAQA8wAAABsG&#10;AAAAAA==&#10;" filled="f" stroked="f">
              <v:textbox>
                <w:txbxContent>
                  <w:p w:rsidR="001F31CD" w:rsidRPr="00B7508C" w:rsidRDefault="001F31CD" w:rsidP="001F31CD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The Balanced Performance Approach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079C65C" wp14:editId="3ABBB0CE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7AB291" wp14:editId="77213572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E"/>
    <w:rsid w:val="001F31CD"/>
    <w:rsid w:val="00413C30"/>
    <w:rsid w:val="00801D76"/>
    <w:rsid w:val="0083753E"/>
    <w:rsid w:val="009430FC"/>
    <w:rsid w:val="009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  <w:style w:type="paragraph" w:styleId="BalloonText">
    <w:name w:val="Balloon Text"/>
    <w:basedOn w:val="Normal"/>
    <w:link w:val="BalloonTextChar"/>
    <w:uiPriority w:val="99"/>
    <w:semiHidden/>
    <w:unhideWhenUsed/>
    <w:rsid w:val="009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  <w:style w:type="paragraph" w:styleId="BalloonText">
    <w:name w:val="Balloon Text"/>
    <w:basedOn w:val="Normal"/>
    <w:link w:val="BalloonTextChar"/>
    <w:uiPriority w:val="99"/>
    <w:semiHidden/>
    <w:unhideWhenUsed/>
    <w:rsid w:val="009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er.box.com/s/fjbvbr4zsczxuw2zrd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mer.box.com/s/anceevc4gh4mx3yg4m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– The Balanced Performance Approach</dc:title>
  <dc:subject/>
  <dc:creator>Sandra Wiley</dc:creator>
  <cp:keywords/>
  <dc:description/>
  <cp:lastModifiedBy>Scott Morrill</cp:lastModifiedBy>
  <cp:revision>2</cp:revision>
  <dcterms:created xsi:type="dcterms:W3CDTF">2013-10-20T16:39:00Z</dcterms:created>
  <dcterms:modified xsi:type="dcterms:W3CDTF">2013-12-13T16:20:00Z</dcterms:modified>
</cp:coreProperties>
</file>