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84" w:rsidRDefault="00D72984">
      <w:r>
        <w:t xml:space="preserve">In your committee, </w:t>
      </w:r>
      <w:r w:rsidR="003D4C05">
        <w:t xml:space="preserve">as individual committee members </w:t>
      </w:r>
      <w:r>
        <w:t>or as a survey for the entire firm, rank the foll</w:t>
      </w:r>
      <w:r w:rsidR="003D4C05">
        <w:t>owing 8 items in order from 1 through 8 with 1 being what your firm</w:t>
      </w:r>
      <w:r w:rsidR="00136C85">
        <w:t xml:space="preserve"> does really well and</w:t>
      </w:r>
      <w:r w:rsidR="003D4C05">
        <w:t xml:space="preserve"> </w:t>
      </w:r>
      <w:bookmarkStart w:id="0" w:name="_GoBack"/>
      <w:bookmarkEnd w:id="0"/>
      <w:r w:rsidR="003D4C05">
        <w:t xml:space="preserve">8 where the firm needs the most work.  This survey will help the collaboration committee see where they need to spend their time and energies. 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7"/>
        <w:gridCol w:w="6240"/>
        <w:gridCol w:w="963"/>
      </w:tblGrid>
      <w:tr w:rsidR="008803F7" w:rsidTr="00F617DF">
        <w:tc>
          <w:tcPr>
            <w:tcW w:w="0" w:type="auto"/>
          </w:tcPr>
          <w:p w:rsidR="008803F7" w:rsidRPr="008803F7" w:rsidRDefault="008803F7" w:rsidP="008803F7">
            <w:pPr>
              <w:jc w:val="center"/>
              <w:rPr>
                <w:b/>
                <w:u w:val="single"/>
              </w:rPr>
            </w:pPr>
            <w:r w:rsidRPr="008803F7">
              <w:rPr>
                <w:b/>
                <w:u w:val="single"/>
              </w:rPr>
              <w:t>Objective</w:t>
            </w:r>
          </w:p>
        </w:tc>
        <w:tc>
          <w:tcPr>
            <w:tcW w:w="0" w:type="auto"/>
          </w:tcPr>
          <w:p w:rsidR="008803F7" w:rsidRPr="008803F7" w:rsidRDefault="008803F7" w:rsidP="008803F7">
            <w:pPr>
              <w:jc w:val="center"/>
              <w:rPr>
                <w:b/>
                <w:u w:val="single"/>
              </w:rPr>
            </w:pPr>
            <w:r w:rsidRPr="008803F7">
              <w:rPr>
                <w:b/>
                <w:u w:val="single"/>
              </w:rPr>
              <w:t>Description</w:t>
            </w:r>
          </w:p>
        </w:tc>
        <w:tc>
          <w:tcPr>
            <w:tcW w:w="0" w:type="auto"/>
          </w:tcPr>
          <w:p w:rsidR="008803F7" w:rsidRPr="008803F7" w:rsidRDefault="008803F7" w:rsidP="008803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Ranking</w:t>
            </w:r>
          </w:p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Leadership Visibility</w:t>
            </w:r>
          </w:p>
        </w:tc>
        <w:tc>
          <w:tcPr>
            <w:tcW w:w="0" w:type="auto"/>
          </w:tcPr>
          <w:p w:rsidR="003D4C05" w:rsidRDefault="000F4D47">
            <w:r>
              <w:t>Leaders in the firm need to be not only seen, but also known by the entire team.  They must be visible and engaging with everyone.</w:t>
            </w:r>
            <w:r w:rsidR="00D72984">
              <w:t xml:space="preserve">  Are you leaders visible?  </w:t>
            </w:r>
          </w:p>
        </w:tc>
        <w:tc>
          <w:tcPr>
            <w:tcW w:w="0" w:type="auto"/>
          </w:tcPr>
          <w:p w:rsidR="008803F7" w:rsidRDefault="008803F7"/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Prepare and Empower Managers</w:t>
            </w:r>
          </w:p>
        </w:tc>
        <w:tc>
          <w:tcPr>
            <w:tcW w:w="0" w:type="auto"/>
          </w:tcPr>
          <w:p w:rsidR="003D4C05" w:rsidRDefault="000F4D47">
            <w:r>
              <w:t xml:space="preserve">Mangers are the future of the firm.  </w:t>
            </w:r>
            <w:r w:rsidR="00524E4C">
              <w:t xml:space="preserve">Have you mentored, empowered and given not only responsibility but authority for the emerging leaders in your firm?  </w:t>
            </w:r>
          </w:p>
        </w:tc>
        <w:tc>
          <w:tcPr>
            <w:tcW w:w="0" w:type="auto"/>
          </w:tcPr>
          <w:p w:rsidR="008803F7" w:rsidRDefault="008803F7"/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Drive the Right Behavior</w:t>
            </w:r>
          </w:p>
        </w:tc>
        <w:tc>
          <w:tcPr>
            <w:tcW w:w="0" w:type="auto"/>
          </w:tcPr>
          <w:p w:rsidR="003D4C05" w:rsidRDefault="003D4C05">
            <w:r>
              <w:t xml:space="preserve">Collaboration, strategic initiatives, growth and development are all important behaviors in the firm.  Is the firm doing the right things to drive these initiatives?  </w:t>
            </w:r>
          </w:p>
        </w:tc>
        <w:tc>
          <w:tcPr>
            <w:tcW w:w="0" w:type="auto"/>
          </w:tcPr>
          <w:p w:rsidR="008803F7" w:rsidRDefault="008803F7"/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Communicate, Communicate, Communicate</w:t>
            </w:r>
          </w:p>
        </w:tc>
        <w:tc>
          <w:tcPr>
            <w:tcW w:w="0" w:type="auto"/>
          </w:tcPr>
          <w:p w:rsidR="003D4C05" w:rsidRDefault="00D72984">
            <w:r>
              <w:t>Communicate some, and then some more and finally - when you think that you have done enough – communicate even more.  Are you constantly and consistently working on communication within the firm?</w:t>
            </w:r>
          </w:p>
        </w:tc>
        <w:tc>
          <w:tcPr>
            <w:tcW w:w="0" w:type="auto"/>
          </w:tcPr>
          <w:p w:rsidR="008803F7" w:rsidRDefault="008803F7"/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Retain Critical Talent</w:t>
            </w:r>
          </w:p>
        </w:tc>
        <w:tc>
          <w:tcPr>
            <w:tcW w:w="0" w:type="auto"/>
          </w:tcPr>
          <w:p w:rsidR="00F94350" w:rsidRDefault="00F94350">
            <w:r>
              <w:t xml:space="preserve">Retention of emerging talent – those that will be partners and those that will be leaders as managers – is essential to future success.  Does the firm have retention strategies that will connect these essential assets to the firm?  </w:t>
            </w:r>
          </w:p>
        </w:tc>
        <w:tc>
          <w:tcPr>
            <w:tcW w:w="0" w:type="auto"/>
          </w:tcPr>
          <w:p w:rsidR="008803F7" w:rsidRDefault="008803F7"/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Align Critical Talent</w:t>
            </w:r>
          </w:p>
        </w:tc>
        <w:tc>
          <w:tcPr>
            <w:tcW w:w="0" w:type="auto"/>
          </w:tcPr>
          <w:p w:rsidR="00F94350" w:rsidRDefault="007B7517" w:rsidP="00F94350">
            <w:r>
              <w:t xml:space="preserve">Does the firm help emerging talent to </w:t>
            </w:r>
            <w:r w:rsidR="00F94350">
              <w:t xml:space="preserve">understand the connection between their efforts and the </w:t>
            </w:r>
          </w:p>
          <w:p w:rsidR="007B7517" w:rsidRDefault="007B7517" w:rsidP="00F94350">
            <w:r>
              <w:t>Firm’s</w:t>
            </w:r>
            <w:r w:rsidR="00F94350">
              <w:t xml:space="preserve"> ability to </w:t>
            </w:r>
            <w:r>
              <w:t xml:space="preserve">achieve organizational success.  A strategic and often overlooked strategy.  </w:t>
            </w:r>
          </w:p>
        </w:tc>
        <w:tc>
          <w:tcPr>
            <w:tcW w:w="0" w:type="auto"/>
          </w:tcPr>
          <w:p w:rsidR="008803F7" w:rsidRDefault="008803F7"/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High Level of Trust</w:t>
            </w:r>
          </w:p>
        </w:tc>
        <w:tc>
          <w:tcPr>
            <w:tcW w:w="0" w:type="auto"/>
          </w:tcPr>
          <w:p w:rsidR="007B7517" w:rsidRDefault="007B7517">
            <w:r>
              <w:t xml:space="preserve">Trust is essential to engagement of everyone on the team.  Does your firm work every day to ensure that trust exists at all levels of the firm?  </w:t>
            </w:r>
          </w:p>
        </w:tc>
        <w:tc>
          <w:tcPr>
            <w:tcW w:w="0" w:type="auto"/>
          </w:tcPr>
          <w:p w:rsidR="008803F7" w:rsidRDefault="008803F7"/>
        </w:tc>
      </w:tr>
      <w:tr w:rsidR="008803F7" w:rsidTr="00F617DF">
        <w:tc>
          <w:tcPr>
            <w:tcW w:w="0" w:type="auto"/>
          </w:tcPr>
          <w:p w:rsidR="008803F7" w:rsidRDefault="008803F7" w:rsidP="008803F7">
            <w:pPr>
              <w:pStyle w:val="ListParagraph"/>
              <w:numPr>
                <w:ilvl w:val="0"/>
                <w:numId w:val="2"/>
              </w:numPr>
            </w:pPr>
            <w:r>
              <w:t>Accountability a Core Value</w:t>
            </w:r>
          </w:p>
        </w:tc>
        <w:tc>
          <w:tcPr>
            <w:tcW w:w="0" w:type="auto"/>
          </w:tcPr>
          <w:p w:rsidR="008803F7" w:rsidRDefault="007B7517" w:rsidP="00CC12DC">
            <w:r>
              <w:t xml:space="preserve">Accountability is </w:t>
            </w:r>
            <w:r w:rsidR="00CC12DC">
              <w:t xml:space="preserve">described as being responsible and liable.  For some, those are scary words, but if you make them a part of daily life and implement at all levels of the firm, it becomes the roadmap to accomplishing true and long-term engagement.  Does your firm hold everyone accountable?  </w:t>
            </w:r>
            <w:r>
              <w:t xml:space="preserve"> </w:t>
            </w:r>
          </w:p>
        </w:tc>
        <w:tc>
          <w:tcPr>
            <w:tcW w:w="0" w:type="auto"/>
          </w:tcPr>
          <w:p w:rsidR="008803F7" w:rsidRDefault="008803F7"/>
        </w:tc>
      </w:tr>
    </w:tbl>
    <w:p w:rsidR="008803F7" w:rsidRDefault="008803F7"/>
    <w:p w:rsidR="008803F7" w:rsidRDefault="008803F7"/>
    <w:p w:rsidR="008803F7" w:rsidRDefault="008803F7"/>
    <w:sectPr w:rsidR="008803F7" w:rsidSect="00F617DF">
      <w:head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05" w:rsidRDefault="00E81D05" w:rsidP="008803F7">
      <w:pPr>
        <w:spacing w:after="0" w:line="240" w:lineRule="auto"/>
      </w:pPr>
      <w:r>
        <w:separator/>
      </w:r>
    </w:p>
  </w:endnote>
  <w:endnote w:type="continuationSeparator" w:id="0">
    <w:p w:rsidR="00E81D05" w:rsidRDefault="00E81D05" w:rsidP="008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05" w:rsidRDefault="00E81D05" w:rsidP="008803F7">
      <w:pPr>
        <w:spacing w:after="0" w:line="240" w:lineRule="auto"/>
      </w:pPr>
      <w:r>
        <w:separator/>
      </w:r>
    </w:p>
  </w:footnote>
  <w:footnote w:type="continuationSeparator" w:id="0">
    <w:p w:rsidR="00E81D05" w:rsidRDefault="00E81D05" w:rsidP="008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7" w:rsidRPr="00F617DF" w:rsidRDefault="00F617DF" w:rsidP="00F617DF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9399B" wp14:editId="60C3ADA6">
              <wp:simplePos x="0" y="0"/>
              <wp:positionH relativeFrom="column">
                <wp:posOffset>-916527</wp:posOffset>
              </wp:positionH>
              <wp:positionV relativeFrom="paragraph">
                <wp:posOffset>-99577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7DF" w:rsidRPr="00B7508C" w:rsidRDefault="00F617DF" w:rsidP="00F617DF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Employee Engagement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15pt;margin-top:-7.85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PQQr/98A&#10;AAAMAQAADwAAAAAAAAAAAAAAAAAPBQAAZHJzL2Rvd25yZXYueG1sUEsFBgAAAAAEAAQA8wAAABsG&#10;AAAAAA==&#10;" filled="f" stroked="f">
              <v:textbox>
                <w:txbxContent>
                  <w:p w:rsidR="00F617DF" w:rsidRPr="00B7508C" w:rsidRDefault="00F617DF" w:rsidP="00F617DF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Employee Engagement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DE997F0" wp14:editId="1576BBD7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10DEEE" wp14:editId="2D45104D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41C"/>
    <w:multiLevelType w:val="hybridMultilevel"/>
    <w:tmpl w:val="4E269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B612E"/>
    <w:multiLevelType w:val="hybridMultilevel"/>
    <w:tmpl w:val="F9DAC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F7"/>
    <w:rsid w:val="000F4D47"/>
    <w:rsid w:val="00136C85"/>
    <w:rsid w:val="001E6E09"/>
    <w:rsid w:val="003D4C05"/>
    <w:rsid w:val="00524E4C"/>
    <w:rsid w:val="007B7517"/>
    <w:rsid w:val="00801D76"/>
    <w:rsid w:val="0083753E"/>
    <w:rsid w:val="008803F7"/>
    <w:rsid w:val="00B351E4"/>
    <w:rsid w:val="00CC12DC"/>
    <w:rsid w:val="00D72984"/>
    <w:rsid w:val="00E81D05"/>
    <w:rsid w:val="00F617DF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F7"/>
  </w:style>
  <w:style w:type="paragraph" w:styleId="Footer">
    <w:name w:val="footer"/>
    <w:basedOn w:val="Normal"/>
    <w:link w:val="FooterChar"/>
    <w:uiPriority w:val="99"/>
    <w:unhideWhenUsed/>
    <w:rsid w:val="0088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F7"/>
  </w:style>
  <w:style w:type="paragraph" w:styleId="BalloonText">
    <w:name w:val="Balloon Text"/>
    <w:basedOn w:val="Normal"/>
    <w:link w:val="BalloonTextChar"/>
    <w:uiPriority w:val="99"/>
    <w:semiHidden/>
    <w:unhideWhenUsed/>
    <w:rsid w:val="0088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3F7"/>
    <w:pPr>
      <w:ind w:left="720"/>
      <w:contextualSpacing/>
    </w:pPr>
  </w:style>
  <w:style w:type="table" w:styleId="TableGrid">
    <w:name w:val="Table Grid"/>
    <w:basedOn w:val="TableNormal"/>
    <w:uiPriority w:val="59"/>
    <w:rsid w:val="0088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F7"/>
  </w:style>
  <w:style w:type="paragraph" w:styleId="Footer">
    <w:name w:val="footer"/>
    <w:basedOn w:val="Normal"/>
    <w:link w:val="FooterChar"/>
    <w:uiPriority w:val="99"/>
    <w:unhideWhenUsed/>
    <w:rsid w:val="0088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F7"/>
  </w:style>
  <w:style w:type="paragraph" w:styleId="BalloonText">
    <w:name w:val="Balloon Text"/>
    <w:basedOn w:val="Normal"/>
    <w:link w:val="BalloonTextChar"/>
    <w:uiPriority w:val="99"/>
    <w:semiHidden/>
    <w:unhideWhenUsed/>
    <w:rsid w:val="0088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3F7"/>
    <w:pPr>
      <w:ind w:left="720"/>
      <w:contextualSpacing/>
    </w:pPr>
  </w:style>
  <w:style w:type="table" w:styleId="TableGrid">
    <w:name w:val="Table Grid"/>
    <w:basedOn w:val="TableNormal"/>
    <w:uiPriority w:val="59"/>
    <w:rsid w:val="0088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– Employee Engagement Plan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– Employee Engagement Plan</dc:title>
  <dc:subject/>
  <dc:creator>Sandra Wiley</dc:creator>
  <cp:keywords/>
  <dc:description/>
  <cp:lastModifiedBy>Scott Morrill</cp:lastModifiedBy>
  <cp:revision>5</cp:revision>
  <dcterms:created xsi:type="dcterms:W3CDTF">2013-10-20T18:12:00Z</dcterms:created>
  <dcterms:modified xsi:type="dcterms:W3CDTF">2013-12-13T17:21:00Z</dcterms:modified>
</cp:coreProperties>
</file>